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83" w:rsidRDefault="00F32683" w:rsidP="006D4386">
      <w:pPr>
        <w:jc w:val="center"/>
        <w:rPr>
          <w:b/>
          <w:i/>
          <w:sz w:val="28"/>
          <w:szCs w:val="28"/>
          <w:lang w:val="uk-UA"/>
        </w:rPr>
      </w:pPr>
      <w:r w:rsidRPr="001D4800">
        <w:rPr>
          <w:b/>
          <w:i/>
          <w:sz w:val="28"/>
          <w:szCs w:val="28"/>
          <w:lang w:val="uk-UA"/>
        </w:rPr>
        <w:t>Фінансова інформація для звіту директора</w:t>
      </w:r>
    </w:p>
    <w:p w:rsidR="00F32683" w:rsidRPr="001D4800" w:rsidRDefault="006D4386" w:rsidP="006D438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період з червня 2021 року по червень 2022 рік.</w:t>
      </w:r>
    </w:p>
    <w:p w:rsidR="00F32683" w:rsidRDefault="00F32683" w:rsidP="00F32683">
      <w:pPr>
        <w:tabs>
          <w:tab w:val="left" w:pos="2640"/>
        </w:tabs>
        <w:rPr>
          <w:lang w:val="uk-UA"/>
        </w:rPr>
      </w:pPr>
      <w:r>
        <w:rPr>
          <w:lang w:val="uk-UA"/>
        </w:rPr>
        <w:tab/>
      </w:r>
    </w:p>
    <w:p w:rsidR="00F32683" w:rsidRDefault="00F32683" w:rsidP="00F32683">
      <w:pPr>
        <w:rPr>
          <w:lang w:val="uk-UA"/>
        </w:rPr>
      </w:pPr>
    </w:p>
    <w:p w:rsidR="00F32683" w:rsidRDefault="00F32683" w:rsidP="00F32683">
      <w:pPr>
        <w:rPr>
          <w:lang w:val="uk-UA"/>
        </w:rPr>
      </w:pPr>
    </w:p>
    <w:p w:rsidR="00F32683" w:rsidRPr="001315EB" w:rsidRDefault="00F32683" w:rsidP="00F32683">
      <w:pPr>
        <w:rPr>
          <w:lang w:val="uk-UA"/>
        </w:rPr>
      </w:pPr>
    </w:p>
    <w:p w:rsidR="00F32683" w:rsidRDefault="00F32683" w:rsidP="00F32683">
      <w:pPr>
        <w:rPr>
          <w:lang w:val="uk-UA"/>
        </w:rPr>
      </w:pPr>
    </w:p>
    <w:p w:rsidR="00F32683" w:rsidRPr="002D0D3A" w:rsidRDefault="006D4386" w:rsidP="00F3268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BD69CA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період з червня 2021 р. по червень 2022 р. отримано асигнувань з бюджету 24 463 400,00 грн. </w:t>
      </w:r>
      <w:r w:rsidR="00F326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Касові видатки склали </w:t>
      </w:r>
      <w:r w:rsidR="00F32683" w:rsidRPr="00F326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24 </w:t>
      </w:r>
      <w:r w:rsidR="00EC129B">
        <w:rPr>
          <w:rFonts w:ascii="Times New Roman" w:hAnsi="Times New Roman" w:cs="Times New Roman"/>
          <w:b/>
          <w:sz w:val="24"/>
          <w:szCs w:val="24"/>
          <w:lang w:val="uk-UA"/>
        </w:rPr>
        <w:t>028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EC129B">
        <w:rPr>
          <w:rFonts w:ascii="Times New Roman" w:hAnsi="Times New Roman" w:cs="Times New Roman"/>
          <w:b/>
          <w:sz w:val="24"/>
          <w:szCs w:val="24"/>
          <w:lang w:val="uk-UA"/>
        </w:rPr>
        <w:t>832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,73</w:t>
      </w:r>
      <w:r w:rsidR="00F326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грн., з них </w:t>
      </w:r>
      <w:r w:rsidR="00F32683" w:rsidRPr="00F32683">
        <w:rPr>
          <w:rFonts w:ascii="Times New Roman" w:hAnsi="Times New Roman" w:cs="Times New Roman"/>
          <w:b/>
          <w:sz w:val="24"/>
          <w:szCs w:val="24"/>
        </w:rPr>
        <w:t>:</w:t>
      </w:r>
    </w:p>
    <w:p w:rsidR="00F32683" w:rsidRPr="002D0D3A" w:rsidRDefault="00F32683" w:rsidP="00F326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800">
        <w:rPr>
          <w:rFonts w:ascii="Times New Roman" w:hAnsi="Times New Roman" w:cs="Times New Roman"/>
          <w:sz w:val="24"/>
          <w:szCs w:val="24"/>
          <w:lang w:val="uk-UA"/>
        </w:rPr>
        <w:t>На виплату заробітної плати працівни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кам та нарахування на фонд оплати праці витрачено </w:t>
      </w:r>
      <w:r w:rsidR="006D4386">
        <w:rPr>
          <w:rFonts w:ascii="Times New Roman" w:hAnsi="Times New Roman" w:cs="Times New Roman"/>
          <w:b/>
          <w:sz w:val="24"/>
          <w:szCs w:val="24"/>
          <w:lang w:val="uk-UA"/>
        </w:rPr>
        <w:t>16 959 138,30</w:t>
      </w:r>
      <w:r w:rsidRPr="002D0D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F32683" w:rsidRPr="001D4800" w:rsidRDefault="00F32683" w:rsidP="00F32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</w:t>
      </w:r>
      <w:r w:rsidR="006D4386">
        <w:rPr>
          <w:rFonts w:ascii="Times New Roman" w:hAnsi="Times New Roman" w:cs="Times New Roman"/>
          <w:sz w:val="24"/>
          <w:szCs w:val="24"/>
          <w:lang w:val="uk-UA"/>
        </w:rPr>
        <w:t>ридбання предметів, матеріалів та обладнання (пально – мастильні матеріали, канцелярські товари, господарські товари, будівельні товари, миючі засоби та засоби гігієни, посуд столовий, одяг дитячий, фурнітура та ін.)</w:t>
      </w:r>
      <w:r w:rsidRPr="001D4800">
        <w:rPr>
          <w:rFonts w:ascii="Times New Roman" w:hAnsi="Times New Roman" w:cs="Times New Roman"/>
          <w:sz w:val="24"/>
          <w:szCs w:val="24"/>
          <w:lang w:val="uk-UA"/>
        </w:rPr>
        <w:t xml:space="preserve"> витрачено </w:t>
      </w:r>
      <w:r w:rsidR="006D4386">
        <w:rPr>
          <w:rFonts w:ascii="Times New Roman" w:hAnsi="Times New Roman" w:cs="Times New Roman"/>
          <w:b/>
          <w:sz w:val="24"/>
          <w:szCs w:val="24"/>
          <w:lang w:val="uk-UA"/>
        </w:rPr>
        <w:t>529 638,59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F32683" w:rsidRPr="001D4800" w:rsidRDefault="00F32683" w:rsidP="00F32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D4800">
        <w:rPr>
          <w:rFonts w:ascii="Times New Roman" w:hAnsi="Times New Roman" w:cs="Times New Roman"/>
          <w:sz w:val="24"/>
          <w:szCs w:val="24"/>
          <w:lang w:val="uk-UA"/>
        </w:rPr>
        <w:t>Для придбання медикаментів та перев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'язувальних матеріалів витрачено </w:t>
      </w:r>
      <w:r w:rsidR="006D4386">
        <w:rPr>
          <w:rFonts w:ascii="Times New Roman" w:hAnsi="Times New Roman" w:cs="Times New Roman"/>
          <w:b/>
          <w:sz w:val="24"/>
          <w:szCs w:val="24"/>
          <w:lang w:val="uk-UA"/>
        </w:rPr>
        <w:t>212</w:t>
      </w:r>
      <w:r w:rsidR="00BD69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D4386">
        <w:rPr>
          <w:rFonts w:ascii="Times New Roman" w:hAnsi="Times New Roman" w:cs="Times New Roman"/>
          <w:b/>
          <w:sz w:val="24"/>
          <w:szCs w:val="24"/>
          <w:lang w:val="uk-UA"/>
        </w:rPr>
        <w:t>470,26</w:t>
      </w:r>
      <w:r w:rsidRPr="00392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F32683" w:rsidRPr="001D4800" w:rsidRDefault="00F32683" w:rsidP="00F32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D4800">
        <w:rPr>
          <w:rFonts w:ascii="Times New Roman" w:hAnsi="Times New Roman" w:cs="Times New Roman"/>
          <w:sz w:val="24"/>
          <w:szCs w:val="24"/>
          <w:lang w:val="uk-UA"/>
        </w:rPr>
        <w:t xml:space="preserve">Для придбання продуктів харчування витрачено </w:t>
      </w:r>
      <w:r w:rsidR="006D4386">
        <w:rPr>
          <w:rFonts w:ascii="Times New Roman" w:hAnsi="Times New Roman" w:cs="Times New Roman"/>
          <w:b/>
          <w:sz w:val="24"/>
          <w:szCs w:val="24"/>
          <w:lang w:val="uk-UA"/>
        </w:rPr>
        <w:t>2 875 584,76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F32683" w:rsidRPr="00EC129B" w:rsidRDefault="00F32683" w:rsidP="00F32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D4800">
        <w:rPr>
          <w:rFonts w:ascii="Times New Roman" w:hAnsi="Times New Roman" w:cs="Times New Roman"/>
          <w:sz w:val="24"/>
          <w:szCs w:val="24"/>
          <w:lang w:val="uk-UA"/>
        </w:rPr>
        <w:t>Для оплати послуг, крім комунальних</w:t>
      </w:r>
      <w:r w:rsidR="006D4386">
        <w:rPr>
          <w:rFonts w:ascii="Times New Roman" w:hAnsi="Times New Roman" w:cs="Times New Roman"/>
          <w:sz w:val="24"/>
          <w:szCs w:val="24"/>
          <w:lang w:val="uk-UA"/>
        </w:rPr>
        <w:t xml:space="preserve"> ( послуги з охорони приміщень та території, послуги з обслуговування та обстеження різного обладнання, механізмів, техніки,</w:t>
      </w:r>
      <w:r w:rsidR="00EC129B">
        <w:rPr>
          <w:rFonts w:ascii="Times New Roman" w:hAnsi="Times New Roman" w:cs="Times New Roman"/>
          <w:sz w:val="24"/>
          <w:szCs w:val="24"/>
          <w:lang w:val="uk-UA"/>
        </w:rPr>
        <w:t xml:space="preserve"> оплата послуг з </w:t>
      </w:r>
      <w:proofErr w:type="spellStart"/>
      <w:r w:rsidR="00EC129B">
        <w:rPr>
          <w:rFonts w:ascii="Times New Roman" w:hAnsi="Times New Roman" w:cs="Times New Roman"/>
          <w:sz w:val="24"/>
          <w:szCs w:val="24"/>
          <w:lang w:val="uk-UA"/>
        </w:rPr>
        <w:t>профдезінфекції</w:t>
      </w:r>
      <w:proofErr w:type="spellEnd"/>
      <w:r w:rsidR="00EC129B">
        <w:rPr>
          <w:rFonts w:ascii="Times New Roman" w:hAnsi="Times New Roman" w:cs="Times New Roman"/>
          <w:sz w:val="24"/>
          <w:szCs w:val="24"/>
          <w:lang w:val="uk-UA"/>
        </w:rPr>
        <w:t>, послуг інтернет - зв'язку, оплата телекомунікаційних послуг та ін.)</w:t>
      </w:r>
      <w:r w:rsidRPr="001D4800">
        <w:rPr>
          <w:rFonts w:ascii="Times New Roman" w:hAnsi="Times New Roman" w:cs="Times New Roman"/>
          <w:sz w:val="24"/>
          <w:szCs w:val="24"/>
          <w:lang w:val="uk-UA"/>
        </w:rPr>
        <w:t xml:space="preserve"> витрачено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29B">
        <w:rPr>
          <w:rFonts w:ascii="Times New Roman" w:hAnsi="Times New Roman" w:cs="Times New Roman"/>
          <w:b/>
          <w:sz w:val="24"/>
          <w:szCs w:val="24"/>
          <w:lang w:val="uk-UA"/>
        </w:rPr>
        <w:t>668 619,85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EC129B" w:rsidRPr="001D4800" w:rsidRDefault="00EC129B" w:rsidP="00F32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C129B">
        <w:rPr>
          <w:rFonts w:ascii="Times New Roman" w:hAnsi="Times New Roman" w:cs="Times New Roman"/>
          <w:sz w:val="24"/>
          <w:szCs w:val="24"/>
          <w:lang w:val="uk-UA"/>
        </w:rPr>
        <w:t>Для оплати видатків на відрядження витрач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ено 10 230,32 грн.</w:t>
      </w:r>
    </w:p>
    <w:p w:rsidR="00F32683" w:rsidRDefault="00F32683" w:rsidP="00F32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D4800">
        <w:rPr>
          <w:rFonts w:ascii="Times New Roman" w:hAnsi="Times New Roman" w:cs="Times New Roman"/>
          <w:sz w:val="24"/>
          <w:szCs w:val="24"/>
          <w:lang w:val="uk-UA"/>
        </w:rPr>
        <w:t>Для оплати комунальних послуг витрачено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29B">
        <w:rPr>
          <w:rFonts w:ascii="Times New Roman" w:hAnsi="Times New Roman" w:cs="Times New Roman"/>
          <w:b/>
          <w:sz w:val="24"/>
          <w:szCs w:val="24"/>
          <w:lang w:val="uk-UA"/>
        </w:rPr>
        <w:t>2 305 237,15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2576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Pr="001D4800">
        <w:rPr>
          <w:rFonts w:ascii="Times New Roman" w:hAnsi="Times New Roman" w:cs="Times New Roman"/>
          <w:sz w:val="24"/>
          <w:szCs w:val="24"/>
          <w:lang w:val="uk-UA"/>
        </w:rPr>
        <w:t xml:space="preserve"> (електроенергія, газ природній</w:t>
      </w:r>
      <w:r>
        <w:rPr>
          <w:rFonts w:ascii="Times New Roman" w:hAnsi="Times New Roman" w:cs="Times New Roman"/>
          <w:sz w:val="24"/>
          <w:szCs w:val="24"/>
          <w:lang w:val="uk-UA"/>
        </w:rPr>
        <w:t>, вивезення сміття</w:t>
      </w:r>
      <w:r w:rsidRPr="001D480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C129B" w:rsidRDefault="00EC129B" w:rsidP="00F326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оздоровлення та відпочинку дітей, оплати курсів з підвищення кваліфікації витрачено </w:t>
      </w:r>
      <w:r w:rsidRPr="00EC129B">
        <w:rPr>
          <w:rFonts w:ascii="Times New Roman" w:hAnsi="Times New Roman" w:cs="Times New Roman"/>
          <w:b/>
          <w:sz w:val="24"/>
          <w:szCs w:val="24"/>
          <w:lang w:val="uk-UA"/>
        </w:rPr>
        <w:t>404 930,00 грн.</w:t>
      </w:r>
    </w:p>
    <w:p w:rsidR="00EC129B" w:rsidRPr="00EC129B" w:rsidRDefault="00EC129B" w:rsidP="00F326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виплату одноразової грошової допомоги випускникам, страхування членів ДПД, витяг з ЄДР витрачено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62 983,50 грн.</w:t>
      </w:r>
    </w:p>
    <w:p w:rsidR="00F32683" w:rsidRPr="00EC129B" w:rsidRDefault="00F32683" w:rsidP="00EC129B">
      <w:pPr>
        <w:pStyle w:val="a3"/>
        <w:ind w:left="405"/>
        <w:rPr>
          <w:rFonts w:ascii="Times New Roman" w:hAnsi="Times New Roman" w:cs="Times New Roman"/>
          <w:sz w:val="28"/>
          <w:szCs w:val="28"/>
          <w:lang w:val="uk-UA"/>
        </w:rPr>
      </w:pPr>
    </w:p>
    <w:p w:rsidR="00AD4717" w:rsidRDefault="00AD4717" w:rsidP="00FA08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683" w:rsidRDefault="00F32683" w:rsidP="00FA08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683" w:rsidRDefault="00F32683" w:rsidP="00FA08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683" w:rsidRDefault="00F32683" w:rsidP="00FA08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683" w:rsidRDefault="00F32683" w:rsidP="00FA08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683" w:rsidRDefault="00F32683" w:rsidP="00FA08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683" w:rsidRDefault="00F32683" w:rsidP="00FA08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683" w:rsidRDefault="00F32683" w:rsidP="00FA08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683" w:rsidRDefault="00F32683" w:rsidP="00FA08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683" w:rsidRDefault="00F32683" w:rsidP="00FA08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683" w:rsidRDefault="00F32683" w:rsidP="00FA08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683" w:rsidRDefault="00F32683" w:rsidP="00FA08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717" w:rsidRDefault="00AD4717" w:rsidP="00FA08C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закладі працює комісія по оприбуткуванню гуманітарної допомоги, яка належним чином оформляє документи для її обліку. Вся благодійна допомога, яка надходить у дитячий будинок фіксується в Департаменті освіти і науки</w:t>
      </w:r>
      <w:r w:rsidR="00090770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Закарпатської ОДА та органах Держказначейства України.</w:t>
      </w:r>
    </w:p>
    <w:p w:rsidR="00AD4717" w:rsidRDefault="00AD4717" w:rsidP="00AD47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4717" w:rsidRDefault="00AD4717" w:rsidP="00FA08C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4717" w:rsidRDefault="00AD4717" w:rsidP="00AD47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08C5" w:rsidRPr="00166C79" w:rsidRDefault="00B80EB2" w:rsidP="00FA08C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період з червня 2021 року по червень 2022 року заклад отримав благодійну допомогу у сумі</w:t>
      </w:r>
      <w:r w:rsidR="00166C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745 843,00 грн. З них </w:t>
      </w:r>
      <w:r w:rsidR="00166C79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061291" w:rsidRPr="00CA4202" w:rsidRDefault="00061291" w:rsidP="0006129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1291" w:rsidRPr="00CA4202" w:rsidRDefault="00061291" w:rsidP="0006129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1291" w:rsidRPr="00CA4202" w:rsidRDefault="00061291" w:rsidP="0006129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1291" w:rsidRPr="00CA4202" w:rsidRDefault="00166C79" w:rsidP="0006129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засоби та необоротні активи на суму </w:t>
      </w:r>
      <w:r w:rsidRPr="00203A7F">
        <w:rPr>
          <w:rFonts w:ascii="Times New Roman" w:hAnsi="Times New Roman" w:cs="Times New Roman"/>
          <w:b/>
          <w:sz w:val="28"/>
          <w:szCs w:val="28"/>
          <w:lang w:val="uk-UA"/>
        </w:rPr>
        <w:t>488 540,20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лампа, праски, мотопомпа бензинова, ігрові н</w:t>
      </w:r>
      <w:r w:rsidR="00BD69CA">
        <w:rPr>
          <w:rFonts w:ascii="Times New Roman" w:hAnsi="Times New Roman" w:cs="Times New Roman"/>
          <w:sz w:val="28"/>
          <w:szCs w:val="28"/>
          <w:lang w:val="uk-UA"/>
        </w:rPr>
        <w:t>адвірні комплекси, оргтехніка (</w:t>
      </w:r>
      <w:proofErr w:type="spellStart"/>
      <w:r w:rsidR="00BD69CA">
        <w:rPr>
          <w:rFonts w:ascii="Times New Roman" w:hAnsi="Times New Roman" w:cs="Times New Roman"/>
          <w:sz w:val="28"/>
          <w:szCs w:val="28"/>
          <w:lang w:val="uk-UA"/>
        </w:rPr>
        <w:t>роутер</w:t>
      </w:r>
      <w:proofErr w:type="spellEnd"/>
      <w:r w:rsidR="00BD69CA">
        <w:rPr>
          <w:rFonts w:ascii="Times New Roman" w:hAnsi="Times New Roman" w:cs="Times New Roman"/>
          <w:sz w:val="28"/>
          <w:szCs w:val="28"/>
          <w:lang w:val="uk-UA"/>
        </w:rPr>
        <w:t>, принтери, ноутбуки),</w:t>
      </w:r>
      <w:r w:rsidR="00203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килими, доріжки, художня література, велосипеди, одяг дитячий та взуття, матраци, пледи, КПБ, меблі, ліжка двоярусні,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пароконвектомат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телевізор, розширювальний бак, інструменти, драбина, котел електричний, морозильна камера, пральна машина, сушильна машина, </w:t>
      </w:r>
      <w:r w:rsidR="00203A7F">
        <w:rPr>
          <w:rFonts w:ascii="Times New Roman" w:hAnsi="Times New Roman" w:cs="Times New Roman"/>
          <w:sz w:val="28"/>
          <w:szCs w:val="28"/>
          <w:lang w:val="uk-UA"/>
        </w:rPr>
        <w:t>насос, мікрохвильова піч та ін.)</w:t>
      </w:r>
    </w:p>
    <w:p w:rsidR="003F0AD8" w:rsidRPr="00203A7F" w:rsidRDefault="000D6C6B" w:rsidP="00E1772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3A7F">
        <w:rPr>
          <w:rFonts w:ascii="Times New Roman" w:hAnsi="Times New Roman" w:cs="Times New Roman"/>
          <w:sz w:val="28"/>
          <w:szCs w:val="28"/>
          <w:lang w:val="uk-UA"/>
        </w:rPr>
        <w:t>Предмети, обладнання</w:t>
      </w:r>
      <w:r w:rsidR="00061291" w:rsidRPr="00203A7F">
        <w:rPr>
          <w:rFonts w:ascii="Times New Roman" w:hAnsi="Times New Roman" w:cs="Times New Roman"/>
          <w:sz w:val="28"/>
          <w:szCs w:val="28"/>
          <w:lang w:val="uk-UA"/>
        </w:rPr>
        <w:t xml:space="preserve"> та інвентар на суму </w:t>
      </w:r>
      <w:r w:rsidR="00203A7F" w:rsidRPr="00203A7F">
        <w:rPr>
          <w:rFonts w:ascii="Times New Roman" w:hAnsi="Times New Roman" w:cs="Times New Roman"/>
          <w:b/>
          <w:sz w:val="28"/>
          <w:szCs w:val="28"/>
          <w:lang w:val="uk-UA"/>
        </w:rPr>
        <w:t>217 064,80</w:t>
      </w:r>
      <w:r w:rsidRPr="00203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="00203A7F">
        <w:rPr>
          <w:rFonts w:ascii="Times New Roman" w:hAnsi="Times New Roman" w:cs="Times New Roman"/>
          <w:sz w:val="28"/>
          <w:szCs w:val="28"/>
          <w:lang w:val="uk-UA"/>
        </w:rPr>
        <w:t xml:space="preserve">. (миючі засоби та засоби гігієни, підгузки, прокладки, </w:t>
      </w:r>
      <w:proofErr w:type="spellStart"/>
      <w:r w:rsidR="00203A7F">
        <w:rPr>
          <w:rFonts w:ascii="Times New Roman" w:hAnsi="Times New Roman" w:cs="Times New Roman"/>
          <w:sz w:val="28"/>
          <w:szCs w:val="28"/>
          <w:lang w:val="uk-UA"/>
        </w:rPr>
        <w:t>деззасоби</w:t>
      </w:r>
      <w:proofErr w:type="spellEnd"/>
      <w:r w:rsidR="00203A7F">
        <w:rPr>
          <w:rFonts w:ascii="Times New Roman" w:hAnsi="Times New Roman" w:cs="Times New Roman"/>
          <w:sz w:val="28"/>
          <w:szCs w:val="28"/>
          <w:lang w:val="uk-UA"/>
        </w:rPr>
        <w:t>, канцелярські товари, методична література, господарські інструменти, запчастини до автотранспорту, колеса, пально – мастильні матеріали, посуд дитячий пластмасовий, електротовари, сантехнічні матеріали, будівельні матеріали для спортмайданчика та ін.)</w:t>
      </w:r>
    </w:p>
    <w:p w:rsidR="00203A7F" w:rsidRPr="00203A7F" w:rsidRDefault="00203A7F" w:rsidP="00203A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послуги з поточного ремонту автотранспорту на суму </w:t>
      </w:r>
      <w:r w:rsidRPr="00203A7F">
        <w:rPr>
          <w:rFonts w:ascii="Times New Roman" w:hAnsi="Times New Roman" w:cs="Times New Roman"/>
          <w:b/>
          <w:sz w:val="28"/>
          <w:szCs w:val="28"/>
          <w:lang w:val="uk-UA"/>
        </w:rPr>
        <w:t>6888,00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а також  -</w:t>
      </w:r>
      <w:r w:rsidR="003F0AD8">
        <w:rPr>
          <w:rFonts w:ascii="Times New Roman" w:hAnsi="Times New Roman" w:cs="Times New Roman"/>
          <w:sz w:val="28"/>
          <w:szCs w:val="28"/>
          <w:lang w:val="uk-UA"/>
        </w:rPr>
        <w:t xml:space="preserve"> заміну головного електророзподільного щита на суму </w:t>
      </w:r>
      <w:r w:rsidR="003F0AD8" w:rsidRPr="003F0AD8">
        <w:rPr>
          <w:rFonts w:ascii="Times New Roman" w:hAnsi="Times New Roman" w:cs="Times New Roman"/>
          <w:b/>
          <w:sz w:val="28"/>
          <w:szCs w:val="28"/>
          <w:lang w:val="uk-UA"/>
        </w:rPr>
        <w:t>33350,00 грн.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08C5" w:rsidRPr="00060588" w:rsidRDefault="00FA08C5" w:rsidP="0006129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0588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  <w:bookmarkStart w:id="0" w:name="_GoBack"/>
      <w:bookmarkEnd w:id="0"/>
    </w:p>
    <w:sectPr w:rsidR="00FA08C5" w:rsidRPr="0006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B86"/>
    <w:multiLevelType w:val="hybridMultilevel"/>
    <w:tmpl w:val="CE6C7976"/>
    <w:lvl w:ilvl="0" w:tplc="2228C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EAE"/>
    <w:multiLevelType w:val="hybridMultilevel"/>
    <w:tmpl w:val="2B0CD152"/>
    <w:lvl w:ilvl="0" w:tplc="03D42F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E77C1"/>
    <w:multiLevelType w:val="hybridMultilevel"/>
    <w:tmpl w:val="B52E4B80"/>
    <w:lvl w:ilvl="0" w:tplc="3B687F6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6EF56BB"/>
    <w:multiLevelType w:val="hybridMultilevel"/>
    <w:tmpl w:val="396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A4E7F"/>
    <w:multiLevelType w:val="hybridMultilevel"/>
    <w:tmpl w:val="6B82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7A"/>
    <w:rsid w:val="00060588"/>
    <w:rsid w:val="00061291"/>
    <w:rsid w:val="00090770"/>
    <w:rsid w:val="000D6C6B"/>
    <w:rsid w:val="00117C2E"/>
    <w:rsid w:val="001315EB"/>
    <w:rsid w:val="001424CF"/>
    <w:rsid w:val="00166C79"/>
    <w:rsid w:val="0018339C"/>
    <w:rsid w:val="001C2ED2"/>
    <w:rsid w:val="001D4800"/>
    <w:rsid w:val="00203A7F"/>
    <w:rsid w:val="002815E3"/>
    <w:rsid w:val="002D0D3A"/>
    <w:rsid w:val="00372EF5"/>
    <w:rsid w:val="00390EDC"/>
    <w:rsid w:val="00392576"/>
    <w:rsid w:val="003F0AD8"/>
    <w:rsid w:val="0042483C"/>
    <w:rsid w:val="0044407A"/>
    <w:rsid w:val="004978DC"/>
    <w:rsid w:val="004D079B"/>
    <w:rsid w:val="0061057E"/>
    <w:rsid w:val="006D4386"/>
    <w:rsid w:val="007958D7"/>
    <w:rsid w:val="007A5F88"/>
    <w:rsid w:val="00852607"/>
    <w:rsid w:val="008B1617"/>
    <w:rsid w:val="00A47CCC"/>
    <w:rsid w:val="00AD4717"/>
    <w:rsid w:val="00AE4E5E"/>
    <w:rsid w:val="00AE72A5"/>
    <w:rsid w:val="00B80EB2"/>
    <w:rsid w:val="00B96F6E"/>
    <w:rsid w:val="00BC5F6A"/>
    <w:rsid w:val="00BD69CA"/>
    <w:rsid w:val="00CA4202"/>
    <w:rsid w:val="00D1016D"/>
    <w:rsid w:val="00D22FFE"/>
    <w:rsid w:val="00D90B5D"/>
    <w:rsid w:val="00DA1F8B"/>
    <w:rsid w:val="00DC5EE0"/>
    <w:rsid w:val="00E11013"/>
    <w:rsid w:val="00EC129B"/>
    <w:rsid w:val="00ED0742"/>
    <w:rsid w:val="00F32683"/>
    <w:rsid w:val="00F41987"/>
    <w:rsid w:val="00F64FF2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8DF2"/>
  <w15:chartTrackingRefBased/>
  <w15:docId w15:val="{D203621A-715B-4341-BA5B-598218E2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2018-05-30T09:18:00Z</dcterms:created>
  <dcterms:modified xsi:type="dcterms:W3CDTF">2022-07-01T12:44:00Z</dcterms:modified>
</cp:coreProperties>
</file>