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8F" w:rsidRPr="004D322A" w:rsidRDefault="000C008F" w:rsidP="000C008F">
      <w:pPr>
        <w:widowControl w:val="0"/>
        <w:shd w:val="clear" w:color="auto" w:fill="FFFFFF"/>
        <w:autoSpaceDE w:val="0"/>
        <w:spacing w:after="0" w:line="360" w:lineRule="auto"/>
        <w:ind w:right="12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НАВЧАЛЬНО-ВИХОВНА РОБОТА </w:t>
      </w:r>
    </w:p>
    <w:p w:rsidR="000C008F" w:rsidRDefault="000C008F" w:rsidP="000C008F">
      <w:pPr>
        <w:widowControl w:val="0"/>
        <w:shd w:val="clear" w:color="auto" w:fill="FFFFFF"/>
        <w:autoSpaceDE w:val="0"/>
        <w:spacing w:after="0" w:line="360" w:lineRule="auto"/>
        <w:ind w:right="1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008F" w:rsidRPr="009F79CA" w:rsidRDefault="000C008F" w:rsidP="000C008F">
      <w:pPr>
        <w:widowControl w:val="0"/>
        <w:shd w:val="clear" w:color="auto" w:fill="FFFFFF"/>
        <w:autoSpaceDE w:val="0"/>
        <w:spacing w:after="0" w:line="360" w:lineRule="auto"/>
        <w:ind w:right="1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Колектив дитячого будинку і надалі продовжує клопітку роботу над вирішенням  важливої особливої проблеми, притаманної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інтернатним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закладам – ГОТУВАТИ ДИТИНУ ДО САМОСТІЙНОГО ЖИТТЯ. </w:t>
      </w:r>
    </w:p>
    <w:p w:rsidR="000C008F" w:rsidRDefault="000C008F" w:rsidP="000C00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Організовуючи плідну співпрацю між усіма учасниками освітнього процесу, колектив </w:t>
      </w:r>
      <w:proofErr w:type="spellStart"/>
      <w:r w:rsidRPr="009F79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Чинадіївського</w:t>
      </w:r>
      <w:proofErr w:type="spellEnd"/>
      <w:r w:rsidRPr="009F79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дитячого будинку спирався на твердження «Загальної декларації прав людини» (част.2, ст. 26)</w:t>
      </w:r>
      <w:r w:rsidRPr="009F79CA">
        <w:rPr>
          <w:rFonts w:ascii="Times New Roman" w:eastAsia="Arial" w:hAnsi="Times New Roman" w:cs="Times New Roman"/>
          <w:sz w:val="28"/>
          <w:szCs w:val="28"/>
          <w:highlight w:val="white"/>
          <w:lang w:val="uk-UA"/>
        </w:rPr>
        <w:t xml:space="preserve">: </w:t>
      </w:r>
      <w:r w:rsidRPr="009F79CA">
        <w:rPr>
          <w:rFonts w:ascii="Times New Roman" w:eastAsia="Arial" w:hAnsi="Times New Roman" w:cs="Times New Roman"/>
          <w:i/>
          <w:sz w:val="28"/>
          <w:szCs w:val="28"/>
          <w:highlight w:val="white"/>
          <w:lang w:val="uk-UA"/>
        </w:rPr>
        <w:t>«</w:t>
      </w:r>
      <w:r w:rsidRPr="009F79CA">
        <w:rPr>
          <w:rFonts w:ascii="Times New Roman" w:eastAsia="Arial" w:hAnsi="Times New Roman" w:cs="Times New Roman"/>
          <w:b/>
          <w:i/>
          <w:sz w:val="28"/>
          <w:szCs w:val="28"/>
          <w:highlight w:val="white"/>
          <w:lang w:val="uk-UA"/>
        </w:rPr>
        <w:t>Найкраще забезпечення інтересів дитини</w:t>
      </w:r>
      <w:r>
        <w:rPr>
          <w:rFonts w:ascii="Times New Roman" w:eastAsia="Arial" w:hAnsi="Times New Roman" w:cs="Times New Roman"/>
          <w:b/>
          <w:i/>
          <w:sz w:val="28"/>
          <w:szCs w:val="28"/>
          <w:highlight w:val="white"/>
          <w:lang w:val="uk-UA"/>
        </w:rPr>
        <w:t xml:space="preserve"> </w:t>
      </w:r>
      <w:r w:rsidRPr="009F79CA">
        <w:rPr>
          <w:rFonts w:ascii="Times New Roman" w:eastAsia="Arial" w:hAnsi="Times New Roman" w:cs="Times New Roman"/>
          <w:b/>
          <w:i/>
          <w:sz w:val="28"/>
          <w:szCs w:val="28"/>
          <w:highlight w:val="white"/>
          <w:lang w:val="uk-UA"/>
        </w:rPr>
        <w:t>має бути керівним принципом для тих, хто несе відповідальність за її освіту і навчання»</w:t>
      </w:r>
      <w:r w:rsidRPr="009F79CA">
        <w:rPr>
          <w:rFonts w:ascii="Times New Roman" w:eastAsia="Arial" w:hAnsi="Times New Roman" w:cs="Times New Roman"/>
          <w:sz w:val="28"/>
          <w:szCs w:val="28"/>
          <w:highlight w:val="white"/>
          <w:lang w:val="uk-UA"/>
        </w:rPr>
        <w:t xml:space="preserve">, тобто </w:t>
      </w:r>
      <w:r w:rsidRPr="009F79C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 умовах </w:t>
      </w:r>
      <w:proofErr w:type="spellStart"/>
      <w:r w:rsidRPr="009F79CA">
        <w:rPr>
          <w:rFonts w:ascii="Times New Roman" w:eastAsia="Arial" w:hAnsi="Times New Roman" w:cs="Times New Roman"/>
          <w:sz w:val="28"/>
          <w:szCs w:val="28"/>
          <w:lang w:val="uk-UA"/>
        </w:rPr>
        <w:t>інтернатного</w:t>
      </w:r>
      <w:proofErr w:type="spellEnd"/>
      <w:r w:rsidRPr="009F79C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закладу - це всі працівники.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І кожен педагог справився з своїми завданнями, викликами часу, які так раптово настигли нас саме в процесі навчального року. Це викликало напругу в перебудові режиму дня,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продуманню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організації роботи з дистанційного навчання. Оскільки це все було новим і для дітей, і для педагогів дитячого будинку, вчились всі. Але ми справились, діти виконували завдання, більшість працювали невеликими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підгрупками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або індивідуально, особливо ті діти, які прийшли саме перед карантинними обмеженнями. Підтягнули діток в читанні, правописі, елементарних математичних знаннях, оскільки був вироблений чіткий режим навчання та ні одна дитина не випала з поля зору. Втомлені діти непогано закінчили навчальний рік і тепер з цікавими розвагами та відпочинком насолоджуються літнім відпочинком.</w:t>
      </w:r>
    </w:p>
    <w:p w:rsidR="000C008F" w:rsidRPr="00F7413C" w:rsidRDefault="000C008F" w:rsidP="000C00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uk-UA"/>
        </w:rPr>
      </w:pPr>
      <w:r w:rsidRPr="009F79C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Отже головною методичною проблемою 2019-2020 навчального року було: </w:t>
      </w:r>
    </w:p>
    <w:p w:rsidR="000C008F" w:rsidRPr="009F79CA" w:rsidRDefault="000C008F" w:rsidP="000C00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ar-SA"/>
        </w:rPr>
      </w:pPr>
      <w:r w:rsidRPr="009F79CA">
        <w:rPr>
          <w:rFonts w:ascii="Times New Roman" w:eastAsia="Arial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«Створення умов для розвитку й самореалізації компетентної, освіченої, духовно багатої, свідомої особистості, </w:t>
      </w:r>
      <w:proofErr w:type="spellStart"/>
      <w:r w:rsidRPr="009F79CA">
        <w:rPr>
          <w:rFonts w:ascii="Times New Roman" w:eastAsia="Arial" w:hAnsi="Times New Roman" w:cs="Times New Roman"/>
          <w:b/>
          <w:color w:val="FF0000"/>
          <w:sz w:val="28"/>
          <w:szCs w:val="28"/>
          <w:u w:val="single"/>
          <w:lang w:val="uk-UA"/>
        </w:rPr>
        <w:t>конкурентноспроможної</w:t>
      </w:r>
      <w:proofErr w:type="spellEnd"/>
      <w:r w:rsidRPr="009F79CA">
        <w:rPr>
          <w:rFonts w:ascii="Times New Roman" w:eastAsia="Arial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в сучасному житті».</w:t>
      </w:r>
    </w:p>
    <w:p w:rsidR="000C008F" w:rsidRPr="009F79CA" w:rsidRDefault="000C008F" w:rsidP="000C008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  <w:lang w:val="uk-UA" w:eastAsia="ar-SA"/>
        </w:rPr>
      </w:pPr>
      <w:r w:rsidRPr="009F79CA">
        <w:rPr>
          <w:b/>
          <w:color w:val="000000"/>
          <w:sz w:val="28"/>
          <w:szCs w:val="28"/>
          <w:u w:val="single"/>
          <w:lang w:val="uk-UA" w:eastAsia="ar-SA"/>
        </w:rPr>
        <w:t>Виходячи з цього основними завданнями над якими працював колектив було:</w:t>
      </w:r>
    </w:p>
    <w:p w:rsidR="000C008F" w:rsidRPr="009F79CA" w:rsidRDefault="000C008F" w:rsidP="000C00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9F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lastRenderedPageBreak/>
        <w:t>1. Продовження впровадження програми розвитку дітей дошкільного віку «Дитина в дошкільні роки», враховуючи ідеї Нової української школи з метою забезпечення наступності змісту та уникнення його дублювання в освітніх програмах дошкільної і початкової освіти</w:t>
      </w:r>
      <w:r w:rsidRPr="009F79CA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(лист МОН України№1/9-249, від 19.04.18)</w:t>
      </w:r>
      <w:r w:rsidRPr="009F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, зокрема, посилити роботу над:</w:t>
      </w:r>
    </w:p>
    <w:p w:rsidR="000C008F" w:rsidRPr="009F79CA" w:rsidRDefault="000C008F" w:rsidP="000C008F">
      <w:pPr>
        <w:pStyle w:val="a3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9F7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формуванням у вихованців </w:t>
      </w:r>
      <w:r w:rsidRPr="009F79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навичок спілкування</w:t>
      </w:r>
      <w:r w:rsidRPr="009F7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ефективної взаємодії з іншими дітьми, дорослими людьми;</w:t>
      </w:r>
    </w:p>
    <w:p w:rsidR="000C008F" w:rsidRPr="009F79CA" w:rsidRDefault="000C008F" w:rsidP="000C008F">
      <w:pPr>
        <w:pStyle w:val="a3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9F79CA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посилення уваги до удосконалення співпраці між дошкільною та початковою освітою у світлі вимог Нової української школи.</w:t>
      </w:r>
    </w:p>
    <w:p w:rsidR="000C008F" w:rsidRPr="009F79CA" w:rsidRDefault="000C008F" w:rsidP="000C00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9F79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ar-SA"/>
        </w:rPr>
        <w:t xml:space="preserve">2.Продовжувати роботу КЛУБУ «Школа самостійного життя» , </w:t>
      </w:r>
      <w:r w:rsidRPr="009F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формуючи у дітей старшого шкільного віку навичок самостійності, відповідальності, самореалізації власного життя, манери та культури поведінки.</w:t>
      </w:r>
    </w:p>
    <w:p w:rsidR="000C008F" w:rsidRPr="009F79CA" w:rsidRDefault="000C008F" w:rsidP="000C008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ar-SA"/>
        </w:rPr>
      </w:pPr>
      <w:r w:rsidRPr="009F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ab/>
      </w:r>
      <w:r w:rsidRPr="009F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3.Урізноманітнювати, розроблену в закладі, систему освітньої роботи з школярами в ІІ половину дня </w:t>
      </w:r>
      <w:r w:rsidRPr="009F79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ar-SA"/>
        </w:rPr>
        <w:t xml:space="preserve">через формування  мотивації,  самостійності та відповідальності до навчання самих школярів, використовуючи інноваційні та інтерактивні технології, різноманітні форми роботи. </w:t>
      </w:r>
    </w:p>
    <w:p w:rsidR="000C008F" w:rsidRDefault="000C008F" w:rsidP="000C008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ar-SA"/>
        </w:rPr>
      </w:pPr>
      <w:r w:rsidRPr="009F79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9F79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4.Вивчення особистості кожної дитини</w:t>
      </w:r>
      <w:r w:rsidRPr="009F79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її фізичного стану, індивідуальних особливостей і здібностей з метою подальшої соціалізації та самостійного життя за межами закладу.</w:t>
      </w:r>
    </w:p>
    <w:p w:rsidR="000C008F" w:rsidRPr="00F7413C" w:rsidRDefault="000C008F" w:rsidP="000C008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вирішення поставлених завдань було проведено:</w:t>
      </w:r>
    </w:p>
    <w:p w:rsidR="000C008F" w:rsidRPr="009F79CA" w:rsidRDefault="000C008F" w:rsidP="000C008F">
      <w:pPr>
        <w:tabs>
          <w:tab w:val="num" w:pos="-360"/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9F79CA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 засідання педагогічної ради:</w:t>
      </w:r>
    </w:p>
    <w:p w:rsidR="000C008F" w:rsidRPr="009F79CA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Тема: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«Основні орієнтири нового навчального року у формуванні різнобічно розвиненої особистості».</w:t>
      </w: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Форма проведення: круглий стіл </w:t>
      </w:r>
    </w:p>
    <w:p w:rsidR="000C008F" w:rsidRPr="009F79CA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ІІ. Тема: </w:t>
      </w:r>
      <w:r w:rsidRPr="009F79C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«Виховання дітей та учнівської молоді в умовах нових стандартів освіти».</w:t>
      </w:r>
    </w:p>
    <w:p w:rsidR="000C008F" w:rsidRPr="009F79CA" w:rsidRDefault="000C008F" w:rsidP="000C008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ІІІ. Тема: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СОЦІАЛАЗАЦІЯ+ШКОЛА САМОСТІЙНОГО ЖИТТЯ + ПРОФОРІЄНТАЦІЯ = ОСОБИСТІСТЬ</w:t>
      </w:r>
    </w:p>
    <w:p w:rsidR="000C008F" w:rsidRPr="009F79CA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>ІV. Підсумкова педрада</w:t>
      </w:r>
    </w:p>
    <w:p w:rsidR="000C008F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Тема: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«Реалії, підсумки діяльності </w:t>
      </w:r>
      <w:proofErr w:type="spellStart"/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Чинадіївського</w:t>
      </w:r>
      <w:proofErr w:type="spellEnd"/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дитячого будинку за 2019-2020 навчальний рік та перспективи на майбутнє»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C008F" w:rsidRPr="00E20407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407">
        <w:rPr>
          <w:rFonts w:ascii="Times New Roman" w:hAnsi="Times New Roman" w:cs="Times New Roman"/>
          <w:sz w:val="28"/>
          <w:szCs w:val="28"/>
          <w:lang w:val="uk-UA"/>
        </w:rPr>
        <w:t>Цікавими та нетрадиційними були види методичної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Активною та креативною у організації цієї роботи була в. о. заступника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Кожне заняття, семінар, педагогічний тренінг, ділова гра проводились на високому методичному рівні, з використанням ІКТ, з новинками та порадами цікавих форм та видів роботи з обраної теми. Цим зацікавлювала педагогів та активізувала їх бути учасниками цих методичних годин. Всім було цікаво, всі були активні!</w:t>
      </w:r>
    </w:p>
    <w:p w:rsidR="000C008F" w:rsidRPr="0024186E" w:rsidRDefault="000C008F" w:rsidP="000C00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Педагогічні тренінги, ділові ігри для вихователів:</w:t>
      </w:r>
    </w:p>
    <w:p w:rsidR="000C008F" w:rsidRPr="009F79CA" w:rsidRDefault="000C008F" w:rsidP="000C008F">
      <w:pPr>
        <w:pStyle w:val="a3"/>
        <w:widowControl w:val="0"/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Педагогічний тренінг</w:t>
      </w: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«Формування навичок економічного мислення </w:t>
      </w:r>
    </w:p>
    <w:p w:rsidR="000C008F" w:rsidRPr="009F79CA" w:rsidRDefault="000C008F" w:rsidP="000C008F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економічного уявлення у дітей дошкільного та молодшого шкільного віку»</w:t>
      </w:r>
    </w:p>
    <w:p w:rsidR="000C008F" w:rsidRPr="009F79CA" w:rsidRDefault="000C008F" w:rsidP="000C008F">
      <w:pPr>
        <w:pStyle w:val="a3"/>
        <w:widowControl w:val="0"/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Ділова гра </w:t>
      </w:r>
    </w:p>
    <w:p w:rsidR="000C008F" w:rsidRPr="009F79CA" w:rsidRDefault="000C008F" w:rsidP="000C00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«СТВОРЕННЯ В ОСВІТНЬОМУ ЗАКЛАДІ БЕЗПЕЧНОГО ПРОСТОРУ ДЛЯ ДИТИНИ»</w:t>
      </w:r>
    </w:p>
    <w:p w:rsidR="000C008F" w:rsidRPr="009F79CA" w:rsidRDefault="000C008F" w:rsidP="000C008F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>Трикутник взаємної довіри (</w:t>
      </w:r>
      <w:proofErr w:type="spellStart"/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>діти+вихователі+помічники</w:t>
      </w:r>
      <w:proofErr w:type="spellEnd"/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вихователів)</w:t>
      </w:r>
    </w:p>
    <w:p w:rsidR="000C008F" w:rsidRPr="009F79CA" w:rsidRDefault="000C008F" w:rsidP="000C008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9F79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Семінари-практикуми для вихователів:</w:t>
      </w:r>
    </w:p>
    <w:p w:rsidR="000C008F" w:rsidRPr="009F79CA" w:rsidRDefault="000C008F" w:rsidP="000C008F">
      <w:pPr>
        <w:pStyle w:val="a3"/>
        <w:widowControl w:val="0"/>
        <w:numPr>
          <w:ilvl w:val="0"/>
          <w:numId w:val="6"/>
        </w:numPr>
        <w:suppressAutoHyphens/>
        <w:spacing w:after="0" w:line="360" w:lineRule="auto"/>
        <w:ind w:left="714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Тема: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«Предметно-ігрове середовище сучасного дитячого садка»</w:t>
      </w:r>
    </w:p>
    <w:p w:rsidR="000C008F" w:rsidRPr="009F79CA" w:rsidRDefault="000C008F" w:rsidP="000C008F">
      <w:pPr>
        <w:pStyle w:val="a3"/>
        <w:widowControl w:val="0"/>
        <w:numPr>
          <w:ilvl w:val="0"/>
          <w:numId w:val="6"/>
        </w:numPr>
        <w:suppressAutoHyphens/>
        <w:spacing w:after="0" w:line="360" w:lineRule="auto"/>
        <w:ind w:left="714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Тема: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«Проектна діяльність»</w:t>
      </w:r>
    </w:p>
    <w:p w:rsidR="000C008F" w:rsidRPr="009F79CA" w:rsidRDefault="000C008F" w:rsidP="000C008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79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Педагогічна творча година</w:t>
      </w:r>
    </w:p>
    <w:p w:rsidR="000C008F" w:rsidRPr="009F79CA" w:rsidRDefault="000C008F" w:rsidP="000C008F">
      <w:pPr>
        <w:widowControl w:val="0"/>
        <w:numPr>
          <w:ilvl w:val="0"/>
          <w:numId w:val="8"/>
        </w:numPr>
        <w:suppressAutoHyphens/>
        <w:spacing w:after="0" w:line="360" w:lineRule="auto"/>
        <w:ind w:left="71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Тема: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«Формування основ соціальної компетенції у дітей»</w:t>
      </w:r>
    </w:p>
    <w:p w:rsidR="000C008F" w:rsidRPr="009F79CA" w:rsidRDefault="000C008F" w:rsidP="000C008F">
      <w:pPr>
        <w:widowControl w:val="0"/>
        <w:numPr>
          <w:ilvl w:val="0"/>
          <w:numId w:val="8"/>
        </w:numPr>
        <w:suppressAutoHyphens/>
        <w:spacing w:after="0" w:line="360" w:lineRule="auto"/>
        <w:ind w:left="71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Тема: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«Формування основ здоров’я </w:t>
      </w:r>
      <w:proofErr w:type="spellStart"/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збережувальної</w:t>
      </w:r>
      <w:proofErr w:type="spellEnd"/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компетенції у дітей</w:t>
      </w:r>
    </w:p>
    <w:p w:rsidR="000C008F" w:rsidRPr="009F79CA" w:rsidRDefault="000C008F" w:rsidP="000C00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79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Інноваційні форми роботи з педагогами</w:t>
      </w:r>
    </w:p>
    <w:p w:rsidR="000C008F" w:rsidRPr="009F79CA" w:rsidRDefault="000C008F" w:rsidP="000C008F">
      <w:pPr>
        <w:pStyle w:val="a3"/>
        <w:widowControl w:val="0"/>
        <w:numPr>
          <w:ilvl w:val="0"/>
          <w:numId w:val="9"/>
        </w:numPr>
        <w:suppressAutoHyphens/>
        <w:spacing w:after="0" w:line="360" w:lineRule="auto"/>
        <w:ind w:left="641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Міні-брифінг для вихователів на тему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«Дітям про їхні права».</w:t>
      </w:r>
    </w:p>
    <w:p w:rsidR="000C008F" w:rsidRPr="009F79CA" w:rsidRDefault="000C008F" w:rsidP="000C008F">
      <w:pPr>
        <w:pStyle w:val="a3"/>
        <w:widowControl w:val="0"/>
        <w:numPr>
          <w:ilvl w:val="0"/>
          <w:numId w:val="9"/>
        </w:numPr>
        <w:suppressAutoHyphens/>
        <w:spacing w:after="0" w:line="360" w:lineRule="auto"/>
        <w:ind w:left="641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>Коучинг</w:t>
      </w:r>
      <w:proofErr w:type="spellEnd"/>
      <w:r w:rsidRPr="009F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педагогів: 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«Патріотичне виховання – як зробити дієвим»</w:t>
      </w:r>
    </w:p>
    <w:p w:rsidR="000C008F" w:rsidRPr="009F79CA" w:rsidRDefault="000C008F" w:rsidP="000C00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Конференція:</w:t>
      </w:r>
      <w:r w:rsidRPr="009F79CA">
        <w:rPr>
          <w:rFonts w:ascii="Times New Roman" w:hAnsi="Times New Roman" w:cs="Times New Roman"/>
          <w:b/>
          <w:i/>
          <w:sz w:val="28"/>
          <w:szCs w:val="28"/>
          <w:lang w:val="uk-UA"/>
        </w:rPr>
        <w:t>«Самоаналіз власної діяльності та самоосвіта – реальні шляхи підвищення професійної майстерності педагога».</w:t>
      </w:r>
    </w:p>
    <w:p w:rsidR="000C008F" w:rsidRPr="009F79CA" w:rsidRDefault="000C008F" w:rsidP="000C008F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Організація освітньої роботи в дошкільних групах</w:t>
      </w: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проводилась відповідно до листа МОН №1/9-419 від 02.07.2019 року «Щодо організації діяльності закладів освіти, що забезпечують здобуття дошкільної освіти у 2019/2020 навчальному році». Освітній процес дошкільної освіти в закладі організовувався через реалізацію освітніх програм схвалених рішенням педагогічної ради від 29.08.2019 року, протокол № 1 та затверджено директором дитячого будинку.</w:t>
      </w:r>
    </w:p>
    <w:p w:rsidR="000C008F" w:rsidRPr="009F79CA" w:rsidRDefault="000C008F" w:rsidP="000C008F">
      <w:pPr>
        <w:spacing w:after="75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9F79C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Освітні програми:</w:t>
      </w:r>
    </w:p>
    <w:p w:rsidR="000C008F" w:rsidRPr="009F79CA" w:rsidRDefault="000C008F" w:rsidP="000C008F">
      <w:pPr>
        <w:pStyle w:val="a3"/>
        <w:numPr>
          <w:ilvl w:val="0"/>
          <w:numId w:val="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F79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Комплексна </w:t>
      </w:r>
      <w:hyperlink r:id="rId6" w:tgtFrame="_blank" w:history="1">
        <w:r w:rsidRPr="009F79CA">
          <w:rPr>
            <w:rFonts w:ascii="Times New Roman" w:eastAsia="Times New Roman" w:hAnsi="Times New Roman" w:cs="Times New Roman"/>
            <w:b/>
            <w:bCs/>
            <w:sz w:val="28"/>
            <w:u w:val="single"/>
            <w:lang w:val="uk-UA"/>
          </w:rPr>
          <w:t>освітня програма для дітей від 3 до 6 років «Дитина в дошкільні роки»</w:t>
        </w:r>
      </w:hyperlink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(наук. </w:t>
      </w:r>
      <w:proofErr w:type="spellStart"/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</w:t>
      </w:r>
      <w:proofErr w:type="spellEnd"/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проекту – професор Крутій К.Л. Лист МОН про надання грифа: «Рекомендовано Міністерством освіти і науки України як комплексна освітня програма (лист №1/11-16160 від 06  листопада 2015 року)</w:t>
      </w:r>
    </w:p>
    <w:p w:rsidR="000C008F" w:rsidRPr="009F79CA" w:rsidRDefault="000C008F" w:rsidP="000C008F">
      <w:pPr>
        <w:pStyle w:val="a3"/>
        <w:numPr>
          <w:ilvl w:val="0"/>
          <w:numId w:val="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F79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Програма розвитку дітей дошкільного віку з розумовою відсталістю.</w:t>
      </w:r>
    </w:p>
    <w:p w:rsidR="000C008F" w:rsidRPr="009F79CA" w:rsidRDefault="000C008F" w:rsidP="000C008F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F79CA">
        <w:rPr>
          <w:rFonts w:ascii="Times New Roman" w:hAnsi="Times New Roman" w:cs="Times New Roman"/>
          <w:sz w:val="28"/>
          <w:szCs w:val="28"/>
          <w:lang w:val="uk-UA"/>
        </w:rPr>
        <w:t>( Гриф Міністерства освіти  і науки України від 12.04.2013  № 1/11-6940)</w:t>
      </w:r>
    </w:p>
    <w:p w:rsidR="000C008F" w:rsidRPr="009F79CA" w:rsidRDefault="000C008F" w:rsidP="000C008F">
      <w:pPr>
        <w:pStyle w:val="a3"/>
        <w:numPr>
          <w:ilvl w:val="0"/>
          <w:numId w:val="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F79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Парціальна </w:t>
      </w:r>
      <w:r w:rsidRPr="009F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програмою</w:t>
      </w: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основ здоров’я та безпеки життєдіяльності дітей дошкільного віку </w:t>
      </w:r>
      <w:r w:rsidRPr="009F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«Про себе треба знати, про себе треба дбати» </w:t>
      </w: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(автор </w:t>
      </w:r>
      <w:proofErr w:type="spellStart"/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Лохвицька</w:t>
      </w:r>
      <w:proofErr w:type="spellEnd"/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Л.В.)</w:t>
      </w:r>
    </w:p>
    <w:p w:rsidR="000C008F" w:rsidRDefault="000C008F" w:rsidP="000C008F">
      <w:pPr>
        <w:spacing w:line="360" w:lineRule="auto"/>
        <w:ind w:right="-1"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F79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Відповідно до інструктивно-методичних рекомендацій МОН України </w:t>
      </w:r>
      <w:r w:rsidRPr="009F79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«Щодо організації діяльності закладів освіти, що забезпечують здобуття</w:t>
      </w:r>
      <w:r w:rsidRPr="009F79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9F79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дошкільної освіти у 2019/2020 навчальному році», вихователі  дошкільних груп під час організованої навчально-пізнавальної діяльності  сприяли тому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9F79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щоб вихованці отримували доступний віку обсяг інформації та вміли практично засвоювати важливі уміння та навички в рамках цієї інформації, опановували систему моральних цінностей, отримували життєвий соціальний досвід спілкування та поведінки. Для цього в дошкільних групах було створено пізнавальне і компетентне предметно-просторове середовище, яке впродовж навчального року трансформувалось, було багатофункціональним, варіативним, доступним та безпечним.</w:t>
      </w:r>
    </w:p>
    <w:p w:rsidR="000C008F" w:rsidRPr="009F79CA" w:rsidRDefault="000C008F" w:rsidP="000C008F">
      <w:pPr>
        <w:spacing w:after="0" w:line="360" w:lineRule="auto"/>
        <w:ind w:right="-1"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F79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Весь освітній процес дошкільних груп здійснювався відповідно до освітньої програми та перспективного планування, забезпечував системність, послідовність та комплексність в організації діяльності з дітьми.</w:t>
      </w:r>
    </w:p>
    <w:p w:rsidR="000C008F" w:rsidRPr="009F79CA" w:rsidRDefault="000C008F" w:rsidP="000C008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F79C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 дошкільних групах дитячого будинку  впродовж  2019/2020 навчального року було здійснено:</w:t>
      </w:r>
    </w:p>
    <w:p w:rsidR="000C008F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sz w:val="28"/>
          <w:szCs w:val="28"/>
          <w:lang w:val="uk-UA"/>
        </w:rPr>
        <w:t>-  навчально-методичне консультування учасників освітнього процесу;</w:t>
      </w:r>
    </w:p>
    <w:p w:rsidR="000C008F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9F79CA">
        <w:rPr>
          <w:rFonts w:ascii="Times New Roman" w:hAnsi="Times New Roman" w:cs="Times New Roman"/>
          <w:sz w:val="28"/>
          <w:szCs w:val="28"/>
          <w:lang w:val="uk-UA"/>
        </w:rPr>
        <w:t>удосконалювалися форми і методи роботи з педагогічними кадрами;</w:t>
      </w:r>
    </w:p>
    <w:p w:rsidR="000C008F" w:rsidRPr="009F79CA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79CA">
        <w:rPr>
          <w:rFonts w:ascii="Times New Roman" w:hAnsi="Times New Roman" w:cs="Times New Roman"/>
          <w:sz w:val="28"/>
          <w:szCs w:val="28"/>
          <w:lang w:val="uk-UA"/>
        </w:rPr>
        <w:t>ознайомлено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</w:t>
      </w:r>
      <w:r w:rsidRPr="009F79CA">
        <w:rPr>
          <w:rFonts w:ascii="Times New Roman" w:hAnsi="Times New Roman" w:cs="Times New Roman"/>
          <w:sz w:val="28"/>
          <w:szCs w:val="28"/>
          <w:lang w:val="uk-UA"/>
        </w:rPr>
        <w:t xml:space="preserve"> з новинками навчально-методичної літер</w:t>
      </w:r>
      <w:r>
        <w:rPr>
          <w:rFonts w:ascii="Times New Roman" w:hAnsi="Times New Roman" w:cs="Times New Roman"/>
          <w:sz w:val="28"/>
          <w:szCs w:val="28"/>
          <w:lang w:val="uk-UA"/>
        </w:rPr>
        <w:t>атури, з освітніми технологіями</w:t>
      </w:r>
      <w:r w:rsidRPr="009F79CA">
        <w:rPr>
          <w:rFonts w:ascii="Times New Roman" w:hAnsi="Times New Roman" w:cs="Times New Roman"/>
          <w:sz w:val="28"/>
          <w:szCs w:val="28"/>
          <w:lang w:val="uk-UA"/>
        </w:rPr>
        <w:t>, організовано розробки;</w:t>
      </w:r>
    </w:p>
    <w:p w:rsidR="000C008F" w:rsidRPr="009F79CA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sz w:val="28"/>
          <w:szCs w:val="28"/>
          <w:lang w:val="uk-UA"/>
        </w:rPr>
        <w:t>- організовано і проведено  виставки методичних та періодичних видань до педрад, семінарів, творчих звітів, тощо;</w:t>
      </w:r>
    </w:p>
    <w:p w:rsidR="000C008F" w:rsidRPr="009F79CA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lang w:val="uk-UA"/>
        </w:rPr>
        <w:t xml:space="preserve">- </w:t>
      </w:r>
      <w:r w:rsidRPr="009F79CA">
        <w:rPr>
          <w:rFonts w:ascii="Times New Roman" w:hAnsi="Times New Roman" w:cs="Times New Roman"/>
          <w:sz w:val="28"/>
          <w:szCs w:val="28"/>
          <w:lang w:val="uk-UA"/>
        </w:rPr>
        <w:t>організовано безперервне вдосконалення фахової освіти та кваліфікації 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79CA">
        <w:rPr>
          <w:rFonts w:ascii="Times New Roman" w:hAnsi="Times New Roman" w:cs="Times New Roman"/>
          <w:sz w:val="28"/>
          <w:szCs w:val="28"/>
          <w:lang w:val="uk-UA"/>
        </w:rPr>
        <w:t>працівників шляхом відвідування методичних заходів закладу, курсів підвищення кваліфікації, тощо;</w:t>
      </w:r>
    </w:p>
    <w:p w:rsidR="000C008F" w:rsidRPr="009F79CA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sz w:val="28"/>
          <w:szCs w:val="28"/>
          <w:lang w:val="uk-UA"/>
        </w:rPr>
        <w:t xml:space="preserve">- систематично вивчалися умови забезпечення психофізичного здоров’я та рівня розвитку вихованців дошкільних груп  відповідно до Базового </w:t>
      </w:r>
      <w:r w:rsidRPr="009F79C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компонента дошкільної освіти шляхом тематичного та комплексного вивчення, контролю адміністрації;</w:t>
      </w:r>
    </w:p>
    <w:p w:rsidR="000C008F" w:rsidRPr="009F79CA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sz w:val="28"/>
          <w:szCs w:val="28"/>
          <w:lang w:val="uk-UA"/>
        </w:rPr>
        <w:t>- належно організовано процес самоосвіти педагогів закладу дошкільної освіти шляхом рекомендацій методичної літератури для вивчення і опрацювання та звітування про  результати самоосвіти.</w:t>
      </w:r>
    </w:p>
    <w:p w:rsidR="000C008F" w:rsidRPr="009F79CA" w:rsidRDefault="000C008F" w:rsidP="000C008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sz w:val="28"/>
          <w:szCs w:val="28"/>
          <w:lang w:val="uk-UA"/>
        </w:rPr>
        <w:t>У закладі системними є такі форми контролю за результатами освітньої діяльності: перевірка планів вихователів, контрольні заняття, з дошкільниками та дітьми шкільного віку,  що проводяться два раз у році, вивчення самопідготовки, перевірка техніки читання у школярів. Відповідно до цього проводиться аналіз та визначаються нові завдання над якими потрібно працювати педагогічному колективу.</w:t>
      </w:r>
    </w:p>
    <w:p w:rsidR="000C008F" w:rsidRPr="009F79CA" w:rsidRDefault="000C008F" w:rsidP="000C008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9F79C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/>
        </w:rPr>
        <w:t>Освітній  процес в родинних групах організовувався через:</w:t>
      </w:r>
    </w:p>
    <w:p w:rsidR="000C008F" w:rsidRPr="009F79CA" w:rsidRDefault="000C008F" w:rsidP="000C008F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методичних заходів педагогів;</w:t>
      </w:r>
    </w:p>
    <w:p w:rsidR="000C008F" w:rsidRPr="009F79CA" w:rsidRDefault="000C008F" w:rsidP="000C008F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Співпрацю з школою та волонтерами БФ «Обітниця», «Дорога життя»;</w:t>
      </w:r>
    </w:p>
    <w:p w:rsidR="000C008F" w:rsidRPr="009F79CA" w:rsidRDefault="000C008F" w:rsidP="000C008F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Соціалізацію вихованців дитячого будинку;</w:t>
      </w:r>
    </w:p>
    <w:p w:rsidR="000C008F" w:rsidRPr="009F79CA" w:rsidRDefault="000C008F" w:rsidP="000C008F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Систему профорієнтаційної роботи;</w:t>
      </w:r>
    </w:p>
    <w:p w:rsidR="000C008F" w:rsidRPr="009F79CA" w:rsidRDefault="000C008F" w:rsidP="000C008F">
      <w:pPr>
        <w:widowControl w:val="0"/>
        <w:numPr>
          <w:ilvl w:val="0"/>
          <w:numId w:val="3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Змістовну виховну роботу.</w:t>
      </w:r>
    </w:p>
    <w:p w:rsidR="000C008F" w:rsidRPr="009F79CA" w:rsidRDefault="000C008F" w:rsidP="000C008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Створюючи умови для всебічно-розвиненої, обізнаної особистості та з метою реалізації освітніх завдань впродовж навчального року педагогічним колективом проводилась виховна діяльність відповідно до річного плану роботи та листів-рекомендацій департаменту облдержадміністрації та МОН України про проведення відповідних виховних заходів.</w:t>
      </w:r>
    </w:p>
    <w:p w:rsidR="000C008F" w:rsidRPr="009F79CA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Відповідно, впродовж навчального року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ули проведені тематичні тижні: </w:t>
      </w: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«Тиждень українського козацтва», «Тиждень безпеки життєдіяльності», «Тиждень екологічних знань». «Тиждень української мови та літератури», «ІІ етап тижня безпеки дорожнього руху», «Тиждень національно-патріотичного виховання», «Тиждень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присвячений всесвітньому Дню боротьби зі </w:t>
      </w:r>
      <w:proofErr w:type="spellStart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«Всеукраїнський тиждень права», </w:t>
      </w: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«Тиждень патріотичного виховання», «Декада антиалкогольної, антинікотинової, антинаркотичної пропаганди»,  «Тиждень сприяння здорового способу життя та безпеки життєдіяльності на тему: «Здоровий спосіб життя – це модно!», «Тиждень здоров’я та здорового способу життя».</w:t>
      </w:r>
    </w:p>
    <w:p w:rsidR="000C008F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організації тематичних тижнів є необхідною та результативною діяльність та підтримка </w:t>
      </w:r>
      <w:proofErr w:type="spellStart"/>
      <w:r w:rsidRPr="009F79CA">
        <w:rPr>
          <w:rFonts w:ascii="Times New Roman" w:hAnsi="Times New Roman" w:cs="Times New Roman"/>
          <w:sz w:val="28"/>
          <w:szCs w:val="28"/>
          <w:lang w:val="uk-UA"/>
        </w:rPr>
        <w:t>бібліотекара</w:t>
      </w:r>
      <w:proofErr w:type="spellEnd"/>
      <w:r w:rsidRPr="009F79CA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будинку Коструб Т.М., яка систематично проводить цикл бібліотечних заходів, оформлює тематичні полички та виставки літератури до знаменних та пам’ятних дат. Крім цього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79CA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навчального року надає допомогу педагогічному колективу в доборі художньої літератури та </w:t>
      </w:r>
      <w:proofErr w:type="spellStart"/>
      <w:r w:rsidRPr="009F79CA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F79CA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proofErr w:type="spellEnd"/>
      <w:r w:rsidRPr="009F79CA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виховних заходів.</w:t>
      </w:r>
    </w:p>
    <w:p w:rsidR="000C008F" w:rsidRPr="00C40458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458">
        <w:rPr>
          <w:rFonts w:ascii="Times New Roman" w:hAnsi="Times New Roman" w:cs="Times New Roman"/>
          <w:sz w:val="28"/>
          <w:szCs w:val="28"/>
          <w:lang w:val="uk-UA"/>
        </w:rPr>
        <w:t>Слід відмітити цікаві відкриті заняття, які були проведені в першому навчальному семестрі вихователями та педагогами-спеціалістами, які атестувались в цьому навчальному році. Дуже цікаві теми, види роботи, активність дітей та висока результативність занять захопила кожного присутнього на заняттях. Це цікаве та пізнавальне заняття Павленко М.І. «Безпечний Інтернет».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458">
        <w:rPr>
          <w:rFonts w:ascii="Times New Roman" w:hAnsi="Times New Roman" w:cs="Times New Roman"/>
          <w:sz w:val="28"/>
          <w:szCs w:val="28"/>
          <w:lang w:val="uk-UA"/>
        </w:rPr>
        <w:t>Діяльність вихователя Маріанни Іванівни  різнобічна та ефективна, її педагогічна майстерність сприяє вихованню у дітей доброзичливих, товариських та родинних стосунків, формує відповідальність, дисциплінованість та розвиток творчих здібностей у кожної дитини родинної групи.</w:t>
      </w:r>
    </w:p>
    <w:p w:rsidR="000C008F" w:rsidRPr="00C40458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458">
        <w:rPr>
          <w:rFonts w:ascii="Times New Roman" w:hAnsi="Times New Roman" w:cs="Times New Roman"/>
          <w:sz w:val="28"/>
          <w:szCs w:val="28"/>
          <w:lang w:val="uk-UA"/>
        </w:rPr>
        <w:t xml:space="preserve">Відкрите групове логопедичне заняття «Подорож бджілки Майї» провела вчитель-логопед </w:t>
      </w:r>
      <w:proofErr w:type="spellStart"/>
      <w:r w:rsidRPr="00C40458">
        <w:rPr>
          <w:rFonts w:ascii="Times New Roman" w:hAnsi="Times New Roman" w:cs="Times New Roman"/>
          <w:sz w:val="28"/>
          <w:szCs w:val="28"/>
          <w:lang w:val="uk-UA"/>
        </w:rPr>
        <w:t>Секереш</w:t>
      </w:r>
      <w:proofErr w:type="spellEnd"/>
      <w:r w:rsidRPr="00C40458">
        <w:rPr>
          <w:rFonts w:ascii="Times New Roman" w:hAnsi="Times New Roman" w:cs="Times New Roman"/>
          <w:sz w:val="28"/>
          <w:szCs w:val="28"/>
          <w:lang w:val="uk-UA"/>
        </w:rPr>
        <w:t xml:space="preserve"> Н.М., яка також атестувалась, її індивідуальні та групові заняття з дітьми-дошкільниками та дітьми групи </w:t>
      </w:r>
      <w:proofErr w:type="spellStart"/>
      <w:r w:rsidRPr="00C40458">
        <w:rPr>
          <w:rFonts w:ascii="Times New Roman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C40458">
        <w:rPr>
          <w:rFonts w:ascii="Times New Roman" w:hAnsi="Times New Roman" w:cs="Times New Roman"/>
          <w:sz w:val="28"/>
          <w:szCs w:val="28"/>
          <w:lang w:val="uk-UA"/>
        </w:rPr>
        <w:t xml:space="preserve"> типу «Калинка» вирізняються системністю, диференційованим підходом, сприяють фонематичному розвитку у дітей мають </w:t>
      </w:r>
      <w:proofErr w:type="spellStart"/>
      <w:r w:rsidRPr="00C40458">
        <w:rPr>
          <w:rFonts w:ascii="Times New Roman" w:hAnsi="Times New Roman" w:cs="Times New Roman"/>
          <w:sz w:val="28"/>
          <w:szCs w:val="28"/>
          <w:lang w:val="uk-UA"/>
        </w:rPr>
        <w:t>корекційний</w:t>
      </w:r>
      <w:proofErr w:type="spellEnd"/>
      <w:r w:rsidRPr="00C40458">
        <w:rPr>
          <w:rFonts w:ascii="Times New Roman" w:hAnsi="Times New Roman" w:cs="Times New Roman"/>
          <w:sz w:val="28"/>
          <w:szCs w:val="28"/>
          <w:lang w:val="uk-UA"/>
        </w:rPr>
        <w:t xml:space="preserve"> характер та професіоналізм.</w:t>
      </w:r>
    </w:p>
    <w:p w:rsidR="000C008F" w:rsidRPr="00C40458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458">
        <w:rPr>
          <w:rFonts w:ascii="Times New Roman" w:hAnsi="Times New Roman" w:cs="Times New Roman"/>
          <w:sz w:val="28"/>
          <w:szCs w:val="28"/>
          <w:lang w:val="uk-UA"/>
        </w:rPr>
        <w:t xml:space="preserve">Менше року в дитячому будинку працює вихователь </w:t>
      </w:r>
      <w:proofErr w:type="spellStart"/>
      <w:r w:rsidRPr="00C40458">
        <w:rPr>
          <w:rFonts w:ascii="Times New Roman" w:hAnsi="Times New Roman" w:cs="Times New Roman"/>
          <w:sz w:val="28"/>
          <w:szCs w:val="28"/>
          <w:lang w:val="uk-UA"/>
        </w:rPr>
        <w:t>Васинюк</w:t>
      </w:r>
      <w:proofErr w:type="spellEnd"/>
      <w:r w:rsidRPr="00C40458">
        <w:rPr>
          <w:rFonts w:ascii="Times New Roman" w:hAnsi="Times New Roman" w:cs="Times New Roman"/>
          <w:sz w:val="28"/>
          <w:szCs w:val="28"/>
          <w:lang w:val="uk-UA"/>
        </w:rPr>
        <w:t xml:space="preserve"> В.В., яка атестувалась на встановлення 11 тарифного розряду. За цей короткий період вона зарекомендувала себе, як здібний, з творчим потенціалом педагог, її </w:t>
      </w:r>
      <w:r w:rsidRPr="00C4045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професіоналізм та досвід роботи заслуговують на поширення серед педагогів дитячого будинку. Постійно працює над собою, вдосконалює ІК технології, розробляє цікавий наочно-дидактичний матеріал для роботи з дітьми. Постійно створює для дітей ситуації успіху, де діти можуть повірити в себе та свої можливості. Було дуже цікавим заняття з формування математичних понять у дітей, виготовлено багато різноманітного наочного матеріалу для цікавого використання на комплексних заняттях з дошкільнятами.</w:t>
      </w:r>
    </w:p>
    <w:p w:rsidR="000C008F" w:rsidRPr="009F79CA" w:rsidRDefault="000C008F" w:rsidP="000C008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Однією з важливих складових освітньої роботи дитячого будинку є </w:t>
      </w:r>
      <w:r w:rsidRPr="00D752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 гурткової роботи.</w:t>
      </w: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року діти займались в гуртках з фаховими спеціалістами хореографією, зображувальною діяльністю, вокалом, що розвивають творчі та естетичні здібності наших вихованців. Керівники гуртків </w:t>
      </w:r>
      <w:proofErr w:type="spellStart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Французова</w:t>
      </w:r>
      <w:proofErr w:type="spellEnd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В.Б., </w:t>
      </w:r>
      <w:proofErr w:type="spellStart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Остап'юк</w:t>
      </w:r>
      <w:proofErr w:type="spellEnd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Цифра В.В. та у фізкультурно-оздоровчому гуртку, який проводила спеціаліст </w:t>
      </w:r>
      <w:proofErr w:type="spellStart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Саламова</w:t>
      </w:r>
      <w:proofErr w:type="spellEnd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Зайнятість дітей у цих гуртках дає хоч і невеликі, та все ж необхідні для загального розвитку дітей результати. Художні вокальні та хореографічні номери вихованців є прикрасою традиційних щорічних свят, що проводяться впродовж навчального року в закладі. А зайнятість у фізкультурно-оздоровчому гуртку, сприяє зміцненню здоров’я дітей, їх правильному фізичному розвитку та загальній фізичній підготовці.</w:t>
      </w:r>
    </w:p>
    <w:p w:rsidR="000C008F" w:rsidRPr="009F79CA" w:rsidRDefault="000C008F" w:rsidP="000C008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Вже традиційно вихованці закладу під керівництвом досвідчених педагогів  беруть участь у </w:t>
      </w:r>
      <w:r w:rsidRPr="00D752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щорічних обласних конкурсах</w:t>
      </w: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писали твори з допомогою Бугай М.В., Циганчук М.Ю. та малювали малюнки з керівником гуртка Цифра В.В. для  конкурсів «Захисники України: історія та сьогодення», «Малюнок, вірш, лист до мами», в цьому конкурсі в номінації «Малюнок» - І призове місце в області отримала </w:t>
      </w:r>
      <w:proofErr w:type="spellStart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Чеботарь</w:t>
      </w:r>
      <w:proofErr w:type="spellEnd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Вікторія учениця 5 класу, яка під керівництвом наставника Вікторії Володимирівни, намалювала малюнок «Мама берегиня». Масштабною була підготовка до участі в  обласному шостому </w:t>
      </w:r>
      <w:r w:rsidRPr="00D752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фестивалі-конкурсі «Воскресни, </w:t>
      </w:r>
      <w:proofErr w:type="spellStart"/>
      <w:r w:rsidRPr="00D752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писанко</w:t>
      </w:r>
      <w:proofErr w:type="spellEnd"/>
      <w:r w:rsidRPr="00D752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!»,</w:t>
      </w: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нажаль через впровадження карантинних заходів, розгорнуту експозицію та виставку великодніх атрибутів довелось встановлювати на території дитячого </w:t>
      </w:r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будинку. Творчі </w:t>
      </w:r>
      <w:proofErr w:type="spellStart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наробки</w:t>
      </w:r>
      <w:proofErr w:type="spellEnd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великодні атрибути, писанки у різних техніках і вся тематична великодня експозиція  була створена і представлена  вихователями Павленко М.І. та </w:t>
      </w:r>
      <w:proofErr w:type="spellStart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>Бубряк</w:t>
      </w:r>
      <w:proofErr w:type="spellEnd"/>
      <w:r w:rsidRPr="009F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 та їх творчими та талановитими вихованцями.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департаменту освіти і науки наша експозиція була відмічена за креативність та творчість, виховання у наших дітей поваги до культури краю та розвиток здібностей у різних видах творчої діяльності. Щира подяка Маріанні Іванівні та Тетяні Іванівні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експозицію!!! Це була гарна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фотозона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віх працівників та діток нашого дому.</w:t>
      </w:r>
    </w:p>
    <w:p w:rsidR="000C008F" w:rsidRDefault="000C008F" w:rsidP="000C00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Педагогічним колективом закладу систематично продовжувалась робота </w:t>
      </w:r>
      <w:r w:rsidRPr="003B7075">
        <w:rPr>
          <w:sz w:val="28"/>
          <w:szCs w:val="28"/>
          <w:lang w:val="uk-UA"/>
        </w:rPr>
        <w:t xml:space="preserve">з соціалізації вихованців через організацію роботи </w:t>
      </w:r>
      <w:r>
        <w:rPr>
          <w:sz w:val="28"/>
          <w:szCs w:val="28"/>
          <w:lang w:val="uk-UA"/>
        </w:rPr>
        <w:t xml:space="preserve">«Школи самостійного життя», а це робота </w:t>
      </w:r>
      <w:r w:rsidRPr="003B7075">
        <w:rPr>
          <w:sz w:val="28"/>
          <w:szCs w:val="28"/>
          <w:lang w:val="uk-UA"/>
        </w:rPr>
        <w:t>на «Кухарочці» (господарські навички), зайнятість дітей у гуртковій роботі та заняттях за інтересами, профорієнтаційну роботу, залучення волонтерів для урізно</w:t>
      </w:r>
      <w:r>
        <w:rPr>
          <w:sz w:val="28"/>
          <w:szCs w:val="28"/>
          <w:lang w:val="uk-UA"/>
        </w:rPr>
        <w:t xml:space="preserve">манітнення форм виховної роботи. </w:t>
      </w:r>
    </w:p>
    <w:p w:rsidR="000C008F" w:rsidRDefault="000C008F" w:rsidP="000C00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співпраці з волонтерами та організації гурткової діяльності, то зазначимо, що робота проводилась до середини березня. Далі, у зв’язку з карантинними заходами, до кінця навчального року соціалізацією вихованців займались вихователі родинних груп. Продовжували роботу з чотирьох напрямків клубу «Школа самостійного життя» відповідно до заходів перспективного плану роботи.</w:t>
      </w:r>
    </w:p>
    <w:p w:rsidR="000C008F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Одним із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 роботи педагогів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 було покращення результатів навчання дітей через індивідуальну роботу, </w:t>
      </w:r>
      <w:proofErr w:type="spellStart"/>
      <w:r w:rsidRPr="00EC3FE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proofErr w:type="spellEnd"/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 в парах, допомогу дітей-консультантів. Сприяння покращенню результативності у навчанні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, через посилення контролю за виконанням домашніх завдань, спонукання до самостійності та самоконтролю, систематичної перевірки готовності до усних предметів, вдосконалення і урізноманітнення форм організації самопідготовки. </w:t>
      </w:r>
    </w:p>
    <w:p w:rsidR="000C008F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 обставини склались так, що навчальний процес у ЗОШ І-ІІ ступенів був призупинений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через надзвичайну ситуацію в країні – поширення </w:t>
      </w:r>
      <w:proofErr w:type="spellStart"/>
      <w:r w:rsidRPr="00EC3FE8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СОVID-19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, тож  педагогічний колектив дитячого 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будинку організовував дистанційне навчання дітей, через налагоджений  інструмент взаємодії з вчителями: мобільний зв'язок, </w:t>
      </w:r>
      <w:proofErr w:type="spellStart"/>
      <w:r w:rsidRPr="00EC3FE8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 та офіційний веб-сайт школи, де у рубриці </w:t>
      </w:r>
      <w:r w:rsidRPr="00EC3FE8">
        <w:rPr>
          <w:rFonts w:ascii="Times New Roman" w:hAnsi="Times New Roman" w:cs="Times New Roman"/>
          <w:b/>
          <w:i/>
          <w:sz w:val="28"/>
          <w:szCs w:val="28"/>
          <w:lang w:val="uk-UA"/>
        </w:rPr>
        <w:t>«Дистанційне навчання»</w:t>
      </w: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 колективом школи були рекомендовані завдання опрацювання навчального матеріалу  по кожному предмету для 1 – 9-х класів. Крім цього, на період  карантину педагогічний колектив дитячого будинку застосовував  інтерактивні завдання для дистанційного навчання – «Smart-кейс вчителя» видавництва «Розумники»; застосовували відео-уроки; </w:t>
      </w:r>
      <w:proofErr w:type="spellStart"/>
      <w:r w:rsidRPr="00EC3FE8">
        <w:rPr>
          <w:rFonts w:ascii="Times New Roman" w:hAnsi="Times New Roman" w:cs="Times New Roman"/>
          <w:sz w:val="28"/>
          <w:szCs w:val="28"/>
          <w:lang w:val="uk-UA"/>
        </w:rPr>
        <w:t>онлайн-консультації</w:t>
      </w:r>
      <w:proofErr w:type="spellEnd"/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,  навчальні презентації, індивідуальні завдання, тести  для дітей різної вікової категорії. </w:t>
      </w:r>
    </w:p>
    <w:p w:rsidR="000C008F" w:rsidRPr="00EC3FE8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FE8">
        <w:rPr>
          <w:rFonts w:ascii="Times New Roman" w:hAnsi="Times New Roman" w:cs="Times New Roman"/>
          <w:sz w:val="28"/>
          <w:szCs w:val="28"/>
          <w:lang w:val="uk-UA"/>
        </w:rPr>
        <w:t>До організації даної роботи, крім вихователів родинних груп, долучились педагоги-спеціалісти дитячого будинку, тож навчання дітей проводилось по класам. Виконані дітьми завдання надсилались педагогами вчителям школи для перевірки та оцінювання.</w:t>
      </w:r>
    </w:p>
    <w:p w:rsidR="000C008F" w:rsidRDefault="000C008F" w:rsidP="000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FE8">
        <w:rPr>
          <w:rFonts w:ascii="Times New Roman" w:hAnsi="Times New Roman" w:cs="Times New Roman"/>
          <w:sz w:val="28"/>
          <w:szCs w:val="28"/>
          <w:lang w:val="uk-UA"/>
        </w:rPr>
        <w:t xml:space="preserve">В такому форматі, надаючи вихованцям навчально-консультаційну підтримку  під час карантину, педагоги закладу допомогли дітям виконувати запропонований об’єм освітньої програми школи та закінчити 2019-2020 навчальний рік. </w:t>
      </w:r>
    </w:p>
    <w:p w:rsidR="000C008F" w:rsidRDefault="000C008F" w:rsidP="000C00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Рік, що минає, був насичений і роботою, і емоціями, переживаннями та проблемами, але ми все це подолали. Вся робота, проблеми, досягнення колективу працівників, діяльність наших діток-вихованців висвітлена на сайті дитячого будинку. За цю своєчасну роботу щиро дякую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Ковернязі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Михайлівні, практичному психологу Аллі Володимирівні, бухгалтеру Тамілі Анатоліївні і, звичайно, координатору цих дій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заступника директора з НВР Тетяні Іванівні. Особливо подяка за підтримку матеріальної бази, уміння організувати колектив помічників вихователя, робітників Ірині Миронівні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відповідальному заступнику директора з АГР.</w:t>
      </w:r>
    </w:p>
    <w:p w:rsidR="000C008F" w:rsidRPr="00EC3FE8" w:rsidRDefault="000C008F" w:rsidP="000C00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Згуртувавшись, можна жити і працювати в будь-яких умовах. Головне – довіра, підтримка, розуміння необхідності та уміння знаходити вихід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непередбачених ситуаціях. Вдячна всім за роботу! І нехай проблем буде менше, а працювати легше з розумінням того, що наша робота на благо дітей, як залишились без піклування батьків. </w:t>
      </w:r>
    </w:p>
    <w:p w:rsidR="000C008F" w:rsidRPr="006561A3" w:rsidRDefault="000C008F" w:rsidP="000C00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bookmarkEnd w:id="0"/>
    <w:p w:rsidR="0013615E" w:rsidRPr="000C008F" w:rsidRDefault="0013615E" w:rsidP="000C008F">
      <w:pPr>
        <w:spacing w:line="360" w:lineRule="auto"/>
        <w:ind w:firstLine="709"/>
        <w:rPr>
          <w:lang w:val="uk-UA"/>
        </w:rPr>
      </w:pPr>
    </w:p>
    <w:sectPr w:rsidR="0013615E" w:rsidRPr="000C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EAE"/>
    <w:multiLevelType w:val="hybridMultilevel"/>
    <w:tmpl w:val="0560B0E0"/>
    <w:lvl w:ilvl="0" w:tplc="13D4FF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42208"/>
    <w:multiLevelType w:val="hybridMultilevel"/>
    <w:tmpl w:val="7C7AFB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2394F"/>
    <w:multiLevelType w:val="hybridMultilevel"/>
    <w:tmpl w:val="7EF4DA4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D4976"/>
    <w:multiLevelType w:val="hybridMultilevel"/>
    <w:tmpl w:val="018CD53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2CE77C1"/>
    <w:multiLevelType w:val="hybridMultilevel"/>
    <w:tmpl w:val="B52E4B80"/>
    <w:lvl w:ilvl="0" w:tplc="3B687F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1AD69EA"/>
    <w:multiLevelType w:val="hybridMultilevel"/>
    <w:tmpl w:val="04E05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8369A"/>
    <w:multiLevelType w:val="hybridMultilevel"/>
    <w:tmpl w:val="D57C82F6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3B1FB0"/>
    <w:multiLevelType w:val="hybridMultilevel"/>
    <w:tmpl w:val="8AAA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039E6"/>
    <w:multiLevelType w:val="hybridMultilevel"/>
    <w:tmpl w:val="8110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6C"/>
    <w:rsid w:val="000C008F"/>
    <w:rsid w:val="0013615E"/>
    <w:rsid w:val="00E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008F"/>
  </w:style>
  <w:style w:type="character" w:styleId="a5">
    <w:name w:val="Strong"/>
    <w:basedOn w:val="a0"/>
    <w:uiPriority w:val="22"/>
    <w:qFormat/>
    <w:rsid w:val="000C0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008F"/>
  </w:style>
  <w:style w:type="character" w:styleId="a5">
    <w:name w:val="Strong"/>
    <w:basedOn w:val="a0"/>
    <w:uiPriority w:val="22"/>
    <w:qFormat/>
    <w:rsid w:val="000C0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52.edu.vn.ua/images/osvitnya-programa-ditina-nm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2020-07-02T07:37:00Z</dcterms:created>
  <dcterms:modified xsi:type="dcterms:W3CDTF">2020-07-02T07:37:00Z</dcterms:modified>
</cp:coreProperties>
</file>