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7F267B">
        <w:rPr>
          <w:b/>
          <w:i/>
          <w:sz w:val="30"/>
          <w:szCs w:val="30"/>
          <w:lang w:val="uk-UA"/>
        </w:rPr>
        <w:t xml:space="preserve"> липень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7F267B">
              <w:rPr>
                <w:sz w:val="20"/>
                <w:szCs w:val="20"/>
                <w:lang w:val="uk-UA"/>
              </w:rPr>
              <w:t>лату праці працівникам у липні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913 807,42 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194485,92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 та стоматологічних матеріалів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26740,94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350706,97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СПС та ТО</w:t>
            </w:r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Pr="00100342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28242,24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лабораторного дослідження води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2047,80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 з встановлення антивірусної програми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14549,00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промивки та дезінфекції водопровідної системи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56879,93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9551,29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твердими побутовими відходами</w:t>
            </w:r>
          </w:p>
        </w:tc>
        <w:tc>
          <w:tcPr>
            <w:tcW w:w="1971" w:type="dxa"/>
          </w:tcPr>
          <w:p w:rsidR="00647F09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Виплата одноразової грошової допомоги випускникам закладу</w:t>
            </w:r>
          </w:p>
        </w:tc>
        <w:tc>
          <w:tcPr>
            <w:tcW w:w="1971" w:type="dxa"/>
          </w:tcPr>
          <w:p w:rsidR="00322BB3" w:rsidRDefault="007F26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60240,00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bookmarkStart w:id="0" w:name="_GoBack"/>
      <w:bookmarkEnd w:id="0"/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7F267B"/>
    <w:rsid w:val="00817CBC"/>
    <w:rsid w:val="008E31CF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C723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2021-08-10T11:56:00Z</dcterms:modified>
</cp:coreProperties>
</file>